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6" w:rsidRDefault="005160F5" w:rsidP="00F74BF0">
      <w:pPr>
        <w:ind w:left="-720" w:right="-629"/>
        <w:jc w:val="center"/>
        <w:rPr>
          <w:rFonts w:ascii="Calibri" w:hAnsi="Calibri" w:cs="Arial"/>
          <w:b/>
          <w:color w:val="A50021"/>
          <w:spacing w:val="60"/>
          <w:szCs w:val="24"/>
          <w:lang w:val="hr-HR"/>
        </w:rPr>
      </w:pPr>
      <w:r>
        <w:rPr>
          <w:rFonts w:ascii="Calibri" w:hAnsi="Calibri" w:cs="Arial"/>
          <w:b/>
          <w:color w:val="A50021"/>
          <w:spacing w:val="60"/>
          <w:szCs w:val="24"/>
          <w:lang w:val="hr-HR"/>
        </w:rPr>
        <w:t>PLAN</w:t>
      </w:r>
      <w:r w:rsidR="00CF0F41">
        <w:rPr>
          <w:rFonts w:ascii="Calibri" w:hAnsi="Calibri" w:cs="Arial"/>
          <w:b/>
          <w:color w:val="A50021"/>
          <w:spacing w:val="60"/>
          <w:szCs w:val="24"/>
          <w:lang w:val="hr-HR"/>
        </w:rPr>
        <w:t xml:space="preserve"> </w:t>
      </w:r>
      <w:r w:rsidR="00834628">
        <w:rPr>
          <w:rFonts w:ascii="Calibri" w:hAnsi="Calibri" w:cs="Arial"/>
          <w:b/>
          <w:color w:val="A50021"/>
          <w:spacing w:val="60"/>
          <w:szCs w:val="24"/>
          <w:lang w:val="hr-HR"/>
        </w:rPr>
        <w:t>ISTRAŽIVANJA</w:t>
      </w:r>
    </w:p>
    <w:p w:rsidR="00A91F76" w:rsidRDefault="009C3D74" w:rsidP="00F74BF0">
      <w:pPr>
        <w:shd w:val="clear" w:color="auto" w:fill="800000"/>
        <w:jc w:val="center"/>
        <w:rPr>
          <w:rFonts w:ascii="Calibri" w:hAnsi="Calibri" w:cs="Arial"/>
          <w:b/>
          <w:sz w:val="28"/>
          <w:szCs w:val="28"/>
          <w:lang w:val="hr-HR"/>
        </w:rPr>
      </w:pPr>
      <w:r>
        <w:rPr>
          <w:rFonts w:ascii="Calibri" w:hAnsi="Calibri" w:cs="Arial"/>
          <w:b/>
          <w:sz w:val="28"/>
          <w:szCs w:val="28"/>
          <w:lang w:val="hr-HR"/>
        </w:rPr>
        <w:t>FORMULAR I U</w:t>
      </w:r>
      <w:r w:rsidR="003D5800" w:rsidRPr="00286A8B">
        <w:rPr>
          <w:rFonts w:ascii="Calibri" w:hAnsi="Calibri" w:cs="Arial"/>
          <w:b/>
          <w:sz w:val="28"/>
          <w:szCs w:val="28"/>
          <w:lang w:val="hr-HR"/>
        </w:rPr>
        <w:t>PUTE</w:t>
      </w:r>
    </w:p>
    <w:p w:rsidR="006A254E" w:rsidRPr="00935E61" w:rsidRDefault="006A254E" w:rsidP="006A254E">
      <w:pPr>
        <w:spacing w:before="240" w:after="240"/>
        <w:rPr>
          <w:rFonts w:ascii="Calibri" w:hAnsi="Calibri" w:cs="Arial"/>
          <w:color w:val="A20000"/>
          <w:sz w:val="28"/>
          <w:szCs w:val="28"/>
          <w:lang w:val="hr-HR"/>
        </w:rPr>
      </w:pPr>
      <w:r w:rsidRPr="00D77714">
        <w:rPr>
          <w:rFonts w:ascii="Calibri" w:hAnsi="Calibri" w:cs="Arial"/>
          <w:i/>
          <w:color w:val="C00000"/>
          <w:sz w:val="22"/>
          <w:szCs w:val="22"/>
          <w:lang w:val="hr-HR"/>
        </w:rPr>
        <w:t>Stranice navedene u uputama su iz udžbenika Marušić M, urednik. Uvod u znanstveni rad u medicini. 4. izdanje. Zagreb: Medicinska naklada; 2008.</w:t>
      </w:r>
      <w:r w:rsidR="00935E61" w:rsidRPr="00D77714">
        <w:rPr>
          <w:rFonts w:ascii="Calibri" w:hAnsi="Calibri" w:cs="Arial"/>
          <w:i/>
          <w:color w:val="C00000"/>
          <w:sz w:val="22"/>
          <w:szCs w:val="22"/>
          <w:lang w:val="hr-HR"/>
        </w:rPr>
        <w:t xml:space="preserve"> Pri pisanju Plana zadržite sve naslove koji imaju brojeve</w:t>
      </w:r>
      <w:r w:rsidR="00935E61">
        <w:rPr>
          <w:rFonts w:ascii="Calibri" w:hAnsi="Calibri" w:cs="Arial"/>
          <w:i/>
          <w:color w:val="A20000"/>
          <w:sz w:val="22"/>
          <w:szCs w:val="22"/>
          <w:lang w:val="hr-HR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938"/>
      </w:tblGrid>
      <w:tr w:rsidR="00517A5B" w:rsidRPr="00984CF5" w:rsidTr="00517A5B">
        <w:trPr>
          <w:trHeight w:val="438"/>
        </w:trPr>
        <w:tc>
          <w:tcPr>
            <w:tcW w:w="1843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00000"/>
            <w:vAlign w:val="center"/>
          </w:tcPr>
          <w:p w:rsidR="00517A5B" w:rsidRPr="00984CF5" w:rsidRDefault="00517A5B" w:rsidP="00517A5B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Student</w:t>
            </w:r>
          </w:p>
        </w:tc>
        <w:tc>
          <w:tcPr>
            <w:tcW w:w="7938" w:type="dxa"/>
            <w:tcBorders>
              <w:left w:val="single" w:sz="18" w:space="0" w:color="FFFFFF"/>
              <w:bottom w:val="single" w:sz="4" w:space="0" w:color="auto"/>
            </w:tcBorders>
            <w:shd w:val="clear" w:color="auto" w:fill="auto"/>
          </w:tcPr>
          <w:p w:rsidR="00517A5B" w:rsidRPr="00517A5B" w:rsidRDefault="00517A5B" w:rsidP="00517A5B">
            <w:pP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</w:pPr>
          </w:p>
        </w:tc>
      </w:tr>
      <w:tr w:rsidR="00517A5B" w:rsidRPr="00984CF5" w:rsidTr="003E722C">
        <w:trPr>
          <w:trHeight w:val="395"/>
        </w:trPr>
        <w:tc>
          <w:tcPr>
            <w:tcW w:w="1843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00000"/>
            <w:vAlign w:val="center"/>
          </w:tcPr>
          <w:p w:rsidR="00517A5B" w:rsidRPr="00984CF5" w:rsidRDefault="00517A5B" w:rsidP="00517A5B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  <w:tc>
          <w:tcPr>
            <w:tcW w:w="7938" w:type="dxa"/>
            <w:tcBorders>
              <w:left w:val="single" w:sz="18" w:space="0" w:color="FFFFFF"/>
              <w:bottom w:val="single" w:sz="18" w:space="0" w:color="800000"/>
            </w:tcBorders>
          </w:tcPr>
          <w:p w:rsidR="00517A5B" w:rsidRPr="003E722C" w:rsidRDefault="00517A5B" w:rsidP="00517A5B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517A5B" w:rsidRPr="00984CF5" w:rsidTr="003E722C">
        <w:trPr>
          <w:trHeight w:val="373"/>
        </w:trPr>
        <w:tc>
          <w:tcPr>
            <w:tcW w:w="1843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800000"/>
              <w:right w:val="single" w:sz="18" w:space="0" w:color="FFFFFF"/>
            </w:tcBorders>
            <w:shd w:val="clear" w:color="auto" w:fill="800000"/>
            <w:vAlign w:val="center"/>
          </w:tcPr>
          <w:p w:rsidR="00517A5B" w:rsidRPr="00517A5B" w:rsidRDefault="00517A5B" w:rsidP="00517A5B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Mentor </w:t>
            </w:r>
          </w:p>
        </w:tc>
        <w:tc>
          <w:tcPr>
            <w:tcW w:w="7938" w:type="dxa"/>
            <w:tcBorders>
              <w:top w:val="single" w:sz="18" w:space="0" w:color="800000"/>
              <w:left w:val="single" w:sz="18" w:space="0" w:color="FFFFFF"/>
            </w:tcBorders>
          </w:tcPr>
          <w:p w:rsidR="00517A5B" w:rsidRDefault="00517A5B" w:rsidP="003E722C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517A5B" w:rsidRPr="00984CF5" w:rsidTr="003E722C">
        <w:trPr>
          <w:trHeight w:val="378"/>
        </w:trPr>
        <w:tc>
          <w:tcPr>
            <w:tcW w:w="1843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800000"/>
              <w:right w:val="single" w:sz="18" w:space="0" w:color="FFFFFF"/>
            </w:tcBorders>
            <w:shd w:val="clear" w:color="auto" w:fill="800000"/>
            <w:vAlign w:val="center"/>
          </w:tcPr>
          <w:p w:rsidR="00517A5B" w:rsidRDefault="00517A5B" w:rsidP="00517A5B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938" w:type="dxa"/>
            <w:tcBorders>
              <w:left w:val="single" w:sz="18" w:space="0" w:color="FFFFFF"/>
              <w:bottom w:val="single" w:sz="4" w:space="0" w:color="auto"/>
            </w:tcBorders>
          </w:tcPr>
          <w:p w:rsidR="00517A5B" w:rsidRDefault="00517A5B" w:rsidP="003E722C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517A5B" w:rsidRPr="00984CF5" w:rsidTr="003E722C">
        <w:trPr>
          <w:trHeight w:val="308"/>
        </w:trPr>
        <w:tc>
          <w:tcPr>
            <w:tcW w:w="1843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800000"/>
              <w:right w:val="single" w:sz="18" w:space="0" w:color="FFFFFF"/>
            </w:tcBorders>
            <w:shd w:val="clear" w:color="auto" w:fill="800000"/>
            <w:vAlign w:val="center"/>
          </w:tcPr>
          <w:p w:rsidR="00517A5B" w:rsidRDefault="00517A5B" w:rsidP="00517A5B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938" w:type="dxa"/>
            <w:tcBorders>
              <w:left w:val="single" w:sz="18" w:space="0" w:color="FFFFFF"/>
              <w:bottom w:val="single" w:sz="18" w:space="0" w:color="800000"/>
            </w:tcBorders>
          </w:tcPr>
          <w:p w:rsidR="00517A5B" w:rsidRDefault="00517A5B" w:rsidP="003E722C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694C35">
            <w:pP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1. Naslov rada</w:t>
            </w:r>
          </w:p>
          <w:p w:rsidR="00A9507D" w:rsidRPr="00286A8B" w:rsidRDefault="00A9507D" w:rsidP="00694C35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8D1C3B" w:rsidRDefault="00CF41A5" w:rsidP="00694C35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Promjene me</w:t>
            </w:r>
            <w:r w:rsidR="00644F2C">
              <w:rPr>
                <w:rFonts w:ascii="Calibri" w:hAnsi="Calibri" w:cs="Arial"/>
                <w:i/>
                <w:sz w:val="22"/>
                <w:szCs w:val="22"/>
                <w:lang w:val="hr-HR"/>
              </w:rPr>
              <w:t>tabolizma glukoze u bolesnika s umjerenom i teškom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opstrukcijskom apnejom</w:t>
            </w:r>
            <w:r w:rsidR="008D1C3B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tijekom spavanja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: presječno istraživanje</w:t>
            </w:r>
          </w:p>
          <w:p w:rsidR="00517A5B" w:rsidRPr="00984CF5" w:rsidRDefault="00517A5B" w:rsidP="00694C35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Pr="00286A8B" w:rsidRDefault="00517A5B" w:rsidP="00AE1FC6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2. Znanstvena osnova istraživanja</w:t>
            </w:r>
          </w:p>
          <w:p w:rsidR="00A9507D" w:rsidRDefault="00A9507D" w:rsidP="00A9507D">
            <w:pPr>
              <w:pStyle w:val="ColorfulList-Accent11"/>
              <w:spacing w:line="240" w:lineRule="auto"/>
              <w:ind w:left="0"/>
              <w:jc w:val="both"/>
              <w:rPr>
                <w:i/>
              </w:rPr>
            </w:pPr>
          </w:p>
          <w:p w:rsidR="008D1C3B" w:rsidRPr="00A13493" w:rsidRDefault="007665D5" w:rsidP="00A9507D">
            <w:pPr>
              <w:pStyle w:val="ColorfulList-Accent11"/>
              <w:spacing w:line="240" w:lineRule="auto"/>
              <w:ind w:left="0"/>
              <w:jc w:val="both"/>
              <w:rPr>
                <w:bCs/>
                <w:i/>
                <w:iCs/>
              </w:rPr>
            </w:pPr>
            <w:r w:rsidRPr="00A13493">
              <w:rPr>
                <w:i/>
              </w:rPr>
              <w:t xml:space="preserve">Opstrukcijska apneja tijekom spavanja </w:t>
            </w:r>
            <w:r w:rsidR="00A63A59">
              <w:rPr>
                <w:i/>
              </w:rPr>
              <w:t xml:space="preserve">(OSA) </w:t>
            </w:r>
            <w:r w:rsidR="00F84FCB" w:rsidRPr="00A13493">
              <w:rPr>
                <w:i/>
              </w:rPr>
              <w:t xml:space="preserve">karakterizirana je učestalim kratkotrajnim epizodama opstrukcije gornjih dišnih putova tijekom spavanja. Ovisno o broju apneja </w:t>
            </w:r>
            <w:r w:rsidR="00CF41A5">
              <w:rPr>
                <w:i/>
              </w:rPr>
              <w:t>u jednom satu spavanja (Apneja-Hipopneja I</w:t>
            </w:r>
            <w:r w:rsidR="00CF41A5" w:rsidRPr="00A13493">
              <w:rPr>
                <w:i/>
              </w:rPr>
              <w:t xml:space="preserve">ndeks, AHI) </w:t>
            </w:r>
            <w:r w:rsidR="00CF41A5">
              <w:rPr>
                <w:i/>
              </w:rPr>
              <w:t xml:space="preserve"> opstrukcijska apneja može biti </w:t>
            </w:r>
            <w:r w:rsidR="00F84FCB" w:rsidRPr="00A13493">
              <w:rPr>
                <w:i/>
              </w:rPr>
              <w:t>blaga (AHI je 5 do 15), umjerena (AHI 15 do 30) i teška (AHI veći od 3</w:t>
            </w:r>
            <w:r w:rsidR="00963508">
              <w:rPr>
                <w:i/>
              </w:rPr>
              <w:t>0)</w:t>
            </w:r>
            <w:r w:rsidR="00A63A59">
              <w:rPr>
                <w:i/>
              </w:rPr>
              <w:t>(1)</w:t>
            </w:r>
            <w:r w:rsidR="00963508">
              <w:rPr>
                <w:i/>
              </w:rPr>
              <w:t>. Uz OSA</w:t>
            </w:r>
            <w:r w:rsidR="00CF41A5">
              <w:rPr>
                <w:i/>
              </w:rPr>
              <w:t xml:space="preserve"> se često javlja poremećaj metabolizma glukoze i </w:t>
            </w:r>
            <w:r w:rsidR="00F84FCB" w:rsidRPr="00A13493">
              <w:rPr>
                <w:i/>
              </w:rPr>
              <w:t xml:space="preserve">šećerna bolest tipa 2.  </w:t>
            </w:r>
            <w:r w:rsidR="008D1C3B" w:rsidRPr="00A13493">
              <w:rPr>
                <w:i/>
              </w:rPr>
              <w:t>Šećerna bolest tip 2 je kronična bolest s visokim morbiditetom i mortalitetom, te predstavlja značajno ekonomsko opterećenje za zdravstveni</w:t>
            </w:r>
            <w:r w:rsidR="00AC598E">
              <w:rPr>
                <w:i/>
              </w:rPr>
              <w:t xml:space="preserve"> sustav. Procjenjuje se da je ukupna učestalost OSA</w:t>
            </w:r>
            <w:r w:rsidR="008D1C3B" w:rsidRPr="00A13493">
              <w:rPr>
                <w:i/>
              </w:rPr>
              <w:t xml:space="preserve"> u muškaraca oboljelih od šećerne bolesti </w:t>
            </w:r>
            <w:r w:rsidR="00AC598E">
              <w:rPr>
                <w:i/>
              </w:rPr>
              <w:t>23%, dok je učestalost OSA</w:t>
            </w:r>
            <w:r w:rsidR="008D1C3B" w:rsidRPr="00A13493">
              <w:rPr>
                <w:i/>
              </w:rPr>
              <w:t xml:space="preserve"> u zdravoj populaciji 6% </w:t>
            </w:r>
            <w:r w:rsidR="00A63A59">
              <w:rPr>
                <w:i/>
              </w:rPr>
              <w:t>(2</w:t>
            </w:r>
            <w:r w:rsidR="002218DC">
              <w:rPr>
                <w:i/>
              </w:rPr>
              <w:t xml:space="preserve">, </w:t>
            </w:r>
            <w:r w:rsidR="00A63A59">
              <w:rPr>
                <w:i/>
              </w:rPr>
              <w:t>3</w:t>
            </w:r>
            <w:r w:rsidR="008D1C3B" w:rsidRPr="002218DC">
              <w:rPr>
                <w:i/>
              </w:rPr>
              <w:t>).</w:t>
            </w:r>
            <w:r w:rsidRPr="00A13493">
              <w:rPr>
                <w:bCs/>
                <w:i/>
                <w:iCs/>
              </w:rPr>
              <w:t xml:space="preserve"> Šećerna bolest i opstrukcijska apneja tijekom spavanja često se </w:t>
            </w:r>
            <w:r w:rsidR="00CF41A5">
              <w:rPr>
                <w:bCs/>
                <w:i/>
                <w:iCs/>
              </w:rPr>
              <w:t>javljaju isto</w:t>
            </w:r>
            <w:r w:rsidR="00AC598E">
              <w:rPr>
                <w:bCs/>
                <w:i/>
                <w:iCs/>
              </w:rPr>
              <w:t>dobno</w:t>
            </w:r>
            <w:r w:rsidR="00CF41A5">
              <w:rPr>
                <w:bCs/>
                <w:i/>
                <w:iCs/>
              </w:rPr>
              <w:t xml:space="preserve"> </w:t>
            </w:r>
            <w:r w:rsidRPr="00A13493">
              <w:rPr>
                <w:bCs/>
                <w:i/>
                <w:iCs/>
              </w:rPr>
              <w:t>obzirom na gotovo istovjetne čimbenike rizika koji potiču razvoj obje bolesti</w:t>
            </w:r>
            <w:r w:rsidR="00AC598E">
              <w:rPr>
                <w:bCs/>
                <w:i/>
                <w:iCs/>
              </w:rPr>
              <w:t>,</w:t>
            </w:r>
            <w:r w:rsidRPr="00A13493">
              <w:rPr>
                <w:bCs/>
                <w:i/>
                <w:iCs/>
              </w:rPr>
              <w:t xml:space="preserve"> a to su pretilost</w:t>
            </w:r>
            <w:r w:rsidR="00CF41A5" w:rsidRPr="00A13493">
              <w:rPr>
                <w:bCs/>
                <w:i/>
                <w:iCs/>
              </w:rPr>
              <w:t xml:space="preserve"> i to poseban oblik tzv. centralne ili visceralne pretilosti</w:t>
            </w:r>
            <w:r w:rsidRPr="00A13493">
              <w:rPr>
                <w:bCs/>
                <w:i/>
                <w:iCs/>
              </w:rPr>
              <w:t>, povećan indeks tjelesne mase (ITM), spol (muškarci), dob, pušenje (</w:t>
            </w:r>
            <w:r w:rsidR="00A63A59">
              <w:rPr>
                <w:bCs/>
                <w:i/>
                <w:iCs/>
              </w:rPr>
              <w:t>4,</w:t>
            </w:r>
            <w:r w:rsidR="002218DC">
              <w:rPr>
                <w:bCs/>
                <w:i/>
                <w:iCs/>
              </w:rPr>
              <w:t xml:space="preserve"> </w:t>
            </w:r>
            <w:r w:rsidR="00A63A59">
              <w:rPr>
                <w:bCs/>
                <w:i/>
                <w:iCs/>
              </w:rPr>
              <w:t>5</w:t>
            </w:r>
            <w:r w:rsidRPr="00A13493">
              <w:rPr>
                <w:bCs/>
                <w:i/>
                <w:iCs/>
              </w:rPr>
              <w:t>). Isto tako oba klinička entiteta dovode se u svezu s povećanim kardiovaskularnim morbiditetom i mortalitetom pa se čak može govoriti o združenom učinku OSA i šećerne bolesti (</w:t>
            </w:r>
            <w:r w:rsidR="00A63A59">
              <w:rPr>
                <w:bCs/>
                <w:i/>
                <w:iCs/>
              </w:rPr>
              <w:t>5</w:t>
            </w:r>
            <w:r w:rsidRPr="00A13493">
              <w:rPr>
                <w:bCs/>
                <w:i/>
                <w:iCs/>
              </w:rPr>
              <w:t>).</w:t>
            </w:r>
            <w:r w:rsidR="003210EA" w:rsidRPr="00A13493">
              <w:rPr>
                <w:bCs/>
                <w:i/>
                <w:iCs/>
              </w:rPr>
              <w:t xml:space="preserve"> </w:t>
            </w:r>
            <w:r w:rsidR="003210EA" w:rsidRPr="00A13493">
              <w:rPr>
                <w:i/>
              </w:rPr>
              <w:t xml:space="preserve">Prema trenutnim spoznajama postoji mogućnost da je OSA čimbenik </w:t>
            </w:r>
            <w:r w:rsidR="00EE6B3A">
              <w:rPr>
                <w:i/>
              </w:rPr>
              <w:t xml:space="preserve">rizika </w:t>
            </w:r>
            <w:r w:rsidR="003210EA" w:rsidRPr="00A13493">
              <w:rPr>
                <w:i/>
              </w:rPr>
              <w:t>za nastanak šećerne bolesti tip 2 i/ili da kronična hiperglikem</w:t>
            </w:r>
            <w:r w:rsidR="00AC598E">
              <w:rPr>
                <w:i/>
              </w:rPr>
              <w:t>ija može poticati nastanak OSA</w:t>
            </w:r>
            <w:r w:rsidR="005563B5" w:rsidRPr="00A13493">
              <w:rPr>
                <w:i/>
              </w:rPr>
              <w:t xml:space="preserve">. </w:t>
            </w:r>
            <w:r w:rsidR="00AC598E">
              <w:rPr>
                <w:i/>
              </w:rPr>
              <w:t>Povezanost između težine OSA</w:t>
            </w:r>
            <w:r w:rsidR="00E029DF" w:rsidRPr="00A13493">
              <w:rPr>
                <w:i/>
              </w:rPr>
              <w:t xml:space="preserve"> i poremećaja metabolizma glukoze nije do kraja razjašnjena.</w:t>
            </w:r>
            <w:r w:rsidR="005563B5" w:rsidRPr="00A13493">
              <w:rPr>
                <w:i/>
              </w:rPr>
              <w:t xml:space="preserve">  </w:t>
            </w:r>
          </w:p>
          <w:p w:rsidR="00A9507D" w:rsidRPr="00A9507D" w:rsidRDefault="007665D5" w:rsidP="00A9507D">
            <w:pPr>
              <w:pStyle w:val="ColorfulList-Accent11"/>
              <w:spacing w:line="240" w:lineRule="auto"/>
              <w:ind w:left="0" w:firstLine="708"/>
              <w:jc w:val="both"/>
              <w:rPr>
                <w:bCs/>
                <w:i/>
                <w:iCs/>
              </w:rPr>
            </w:pPr>
            <w:r w:rsidRPr="00A13493">
              <w:rPr>
                <w:bCs/>
                <w:i/>
                <w:iCs/>
              </w:rPr>
              <w:t xml:space="preserve">Cilj predloženog istraživanja je odrediti </w:t>
            </w:r>
            <w:r w:rsidR="00EE6B3A">
              <w:rPr>
                <w:bCs/>
                <w:i/>
                <w:iCs/>
              </w:rPr>
              <w:t>promjene metabolizma glukoze mjerenjem v</w:t>
            </w:r>
            <w:r w:rsidR="008C0C8D">
              <w:rPr>
                <w:bCs/>
                <w:i/>
                <w:iCs/>
              </w:rPr>
              <w:t>rijednosti glukoze u krvi natašte (GUK), testom</w:t>
            </w:r>
            <w:r w:rsidR="00A63A59">
              <w:rPr>
                <w:bCs/>
                <w:i/>
                <w:iCs/>
              </w:rPr>
              <w:t xml:space="preserve"> opterećenja s</w:t>
            </w:r>
            <w:r w:rsidR="008C0C8D">
              <w:rPr>
                <w:bCs/>
                <w:i/>
                <w:iCs/>
              </w:rPr>
              <w:t xml:space="preserve"> 75 grama glukoze (OGTT) i vrijednosti glikoziliranog hemoglobina u krvi A1c (HbA1c) u bolesnik</w:t>
            </w:r>
            <w:r w:rsidR="00D45110">
              <w:rPr>
                <w:bCs/>
                <w:i/>
                <w:iCs/>
              </w:rPr>
              <w:t>a s OSA</w:t>
            </w:r>
            <w:r w:rsidR="00BC030B">
              <w:rPr>
                <w:bCs/>
                <w:i/>
                <w:iCs/>
              </w:rPr>
              <w:t>. Nadalje, cilj je utvrditi</w:t>
            </w:r>
            <w:r w:rsidR="008C0C8D">
              <w:rPr>
                <w:bCs/>
                <w:i/>
                <w:iCs/>
              </w:rPr>
              <w:t xml:space="preserve"> razlike u promjenama metabolizma glukoze u boles</w:t>
            </w:r>
            <w:r w:rsidR="00AD74DC">
              <w:rPr>
                <w:bCs/>
                <w:i/>
                <w:iCs/>
              </w:rPr>
              <w:t>nika s umjerenom i teškom OSA</w:t>
            </w:r>
            <w:r w:rsidR="008C0C8D">
              <w:rPr>
                <w:bCs/>
                <w:i/>
                <w:iCs/>
              </w:rPr>
              <w:t xml:space="preserve">. </w:t>
            </w: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31720B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3. Hipoteza</w:t>
            </w:r>
          </w:p>
          <w:p w:rsidR="00454644" w:rsidRPr="00A63A59" w:rsidRDefault="00454644" w:rsidP="0031720B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C72862" w:rsidRPr="00A63A59" w:rsidRDefault="00454644" w:rsidP="0031720B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63A5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Hipoteza predloženog istraživanja je da će </w:t>
            </w:r>
            <w:r w:rsidR="00A63A5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vrijednosti </w:t>
            </w:r>
            <w:r w:rsidR="00A63A59" w:rsidRPr="00A63A59">
              <w:rPr>
                <w:rFonts w:ascii="Calibri" w:hAnsi="Calibri"/>
                <w:bCs/>
                <w:i/>
                <w:iCs/>
                <w:sz w:val="22"/>
                <w:szCs w:val="22"/>
              </w:rPr>
              <w:t>glukoze u krvi natašte (GUK), testom opterećenja sa 75 grama glukoze (OGTT) i vrijednosti glikoziliranog</w:t>
            </w:r>
            <w:r w:rsidR="00BC030B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hemoglobina u krvi A1c (HbA1c) 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biti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C46063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>veće</w:t>
            </w:r>
            <w:r w:rsidR="00C46063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u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 xml:space="preserve"> osoba 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hr-HR"/>
              </w:rPr>
              <w:t>oboljelih od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teške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OSA 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(AHI veći od 30) 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nego u 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oboljelih od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umjeren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OSA</w:t>
            </w:r>
            <w:r w:rsidR="000F4D5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(AHI između 15 i 30)</w:t>
            </w:r>
            <w:r w:rsidR="00C72862" w:rsidRPr="00A63A59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</w:t>
            </w:r>
          </w:p>
          <w:p w:rsidR="00517A5B" w:rsidRDefault="00C72862" w:rsidP="00F27A1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A9507D" w:rsidRPr="00C46063" w:rsidRDefault="00A9507D" w:rsidP="00F27A1D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F13C65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lastRenderedPageBreak/>
              <w:t>4. Originalnost predloženog istraživanja</w:t>
            </w:r>
          </w:p>
          <w:p w:rsidR="00C72862" w:rsidRDefault="00C72862" w:rsidP="00F13C65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C72862" w:rsidRPr="008F3012" w:rsidRDefault="00C72862" w:rsidP="00F13C65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8F3012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Predloženo istraživanje je novo i originalno te nije do sada napravljeno na populaciji bolesnika sa OSA u Republici </w:t>
            </w:r>
            <w:r w:rsidRPr="008F3012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Hrvatskoj</w:t>
            </w:r>
            <w:r w:rsidR="00BC030B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, dok su slična istraživanja napravljena na različitim populacijama u svijetu (2-6) </w:t>
            </w:r>
            <w:r w:rsidRPr="008F3012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</w:t>
            </w:r>
          </w:p>
          <w:p w:rsidR="00731A2A" w:rsidRPr="008F3012" w:rsidRDefault="008F3012" w:rsidP="00F13C65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8F3012">
              <w:rPr>
                <w:rFonts w:asciiTheme="minorHAnsi" w:hAnsiTheme="minorHAnsi" w:cstheme="minorHAnsi"/>
                <w:i/>
                <w:sz w:val="22"/>
                <w:szCs w:val="22"/>
              </w:rPr>
              <w:t>Povezanost između težine OSA</w:t>
            </w:r>
            <w:r w:rsidR="00C72862" w:rsidRPr="008F30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poremećaja metabolizma glukoze nije do kraja razjašnjena.</w:t>
            </w:r>
            <w:r w:rsidR="00C72862" w:rsidRPr="008F3012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Predloženo istraživanje doprinijet će razumijevanju odnosa težine opstrukcijske apneje tijekom spavanja i </w:t>
            </w:r>
            <w:r w:rsidRPr="008F3012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mjerenih parametara </w:t>
            </w:r>
            <w:r w:rsidRPr="008F301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promjene metabolizma glukoze</w:t>
            </w:r>
            <w:r w:rsidR="00C72862" w:rsidRPr="008F3012">
              <w:rPr>
                <w:rFonts w:ascii="Calibri" w:hAnsi="Calibri"/>
                <w:i/>
                <w:sz w:val="22"/>
                <w:szCs w:val="22"/>
                <w:lang w:val="hr-HR"/>
              </w:rPr>
              <w:t>.</w:t>
            </w:r>
          </w:p>
          <w:p w:rsidR="00517A5B" w:rsidRPr="00984CF5" w:rsidRDefault="00517A5B" w:rsidP="008F3012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704F8E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5. Ustroj i opis istraživanja</w:t>
            </w:r>
          </w:p>
          <w:p w:rsidR="002F49B0" w:rsidRPr="00286A8B" w:rsidRDefault="002F49B0" w:rsidP="002F49B0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2F49B0" w:rsidRDefault="002F49B0" w:rsidP="002F49B0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Istraživanje se planira kao presječna studija. U studiju će biti uključeni bolesnici koji su bili podvrgnuti cjelonoćnom polisomnografskom ispitivanju u C</w:t>
            </w:r>
            <w:r w:rsidR="002E26A6">
              <w:rPr>
                <w:rFonts w:ascii="Calibri" w:hAnsi="Calibri"/>
                <w:i/>
                <w:sz w:val="22"/>
                <w:szCs w:val="22"/>
                <w:lang w:val="hr-HR"/>
              </w:rPr>
              <w:t>entru za medicinu spavanja KBC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Split </w:t>
            </w:r>
            <w:r w:rsidR="002E26A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i MF Split 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u razdoblju od </w:t>
            </w:r>
            <w:r w:rsidR="003E1BAA" w:rsidRPr="003E1BAA">
              <w:rPr>
                <w:rFonts w:ascii="Calibri" w:hAnsi="Calibri"/>
                <w:i/>
                <w:sz w:val="22"/>
                <w:szCs w:val="22"/>
                <w:lang w:val="hr-HR"/>
              </w:rPr>
              <w:t>2010. do kraja 2012. g</w:t>
            </w:r>
            <w:r w:rsidRPr="003E1BAA">
              <w:rPr>
                <w:rFonts w:ascii="Calibri" w:hAnsi="Calibri"/>
                <w:i/>
                <w:sz w:val="22"/>
                <w:szCs w:val="22"/>
                <w:lang w:val="hr-HR"/>
              </w:rPr>
              <w:t>odine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, kojima je dijagnosticirana opstrukcijska apneja tijekom spavanja umjerenog i teškog stupnja.</w:t>
            </w:r>
          </w:p>
          <w:p w:rsidR="002F49B0" w:rsidRDefault="002F49B0" w:rsidP="002F49B0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Izvor podataka dobiva se na temelju nalaza polisomnografije, laboratorijskih nalaza, povijesti bolesti, te upitnika koje su ispitanici ispunili prije polisomnografskog ispitivanja.</w:t>
            </w:r>
          </w:p>
          <w:p w:rsidR="002F49B0" w:rsidRDefault="002F49B0" w:rsidP="002F49B0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Podatke prikuplja pristupnica u suradnji s liječnicima Centra</w:t>
            </w:r>
            <w:r w:rsidR="002E26A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za medicinu spavanja KBC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Split</w:t>
            </w:r>
            <w:r w:rsidR="002E26A6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i MF Split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.</w:t>
            </w:r>
          </w:p>
          <w:p w:rsidR="002F49B0" w:rsidRPr="002F49B0" w:rsidRDefault="002F49B0" w:rsidP="002F49B0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2F49B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Izvor prihoda: KBC Split; istraživanje će se provesti u sklopu projekta prof. dr. sc. Zorana Đogaša „Neuralna kontrola disanja u budnosti i spavanju“ (</w:t>
            </w:r>
            <w:r w:rsidRPr="002F49B0">
              <w:rPr>
                <w:rFonts w:asciiTheme="minorHAnsi" w:hAnsiTheme="minorHAnsi" w:cstheme="minorHAnsi"/>
                <w:i/>
                <w:sz w:val="22"/>
                <w:szCs w:val="22"/>
                <w:lang w:val="en-CA"/>
              </w:rPr>
              <w:t>216-2163166-0513)</w:t>
            </w:r>
            <w:r w:rsidRPr="002F49B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, odobrenog i financiranog od strane Ministarstva znanosti, obrazovanja i športa Republike Hrvatske.</w:t>
            </w:r>
          </w:p>
          <w:p w:rsidR="007939E9" w:rsidRPr="00F74BF0" w:rsidRDefault="007939E9" w:rsidP="002F49B0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681048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6. Uzorak</w:t>
            </w:r>
          </w:p>
          <w:p w:rsidR="00731A2A" w:rsidRDefault="00731A2A" w:rsidP="00681048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1E7C45" w:rsidRPr="001E7C45" w:rsidRDefault="001E7C45" w:rsidP="001E7C45">
            <w:pPr>
              <w:ind w:left="720" w:hanging="686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E7C4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Vrsta uzorka: Stratificirani ili slojeviti.</w:t>
            </w:r>
          </w:p>
          <w:p w:rsidR="001E7C45" w:rsidRPr="001E7C45" w:rsidRDefault="001E7C45" w:rsidP="001E7C45">
            <w:pPr>
              <w:ind w:left="720" w:hanging="686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E7C4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Ispitanici će biti odrasli muškarci različite životne dobi.</w:t>
            </w:r>
          </w:p>
          <w:p w:rsidR="001E7C45" w:rsidRPr="001E7C45" w:rsidRDefault="001E7C45" w:rsidP="001E7C45">
            <w:pPr>
              <w:ind w:left="3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1E7C4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Glavni ulazni kriterij je postavljena dijagnoza opstrukcijske apneje tijekom spavanja (AHI≥15) nakon cjelonoćnog polisomnografskog snimanja.</w:t>
            </w:r>
          </w:p>
          <w:p w:rsidR="00517A5B" w:rsidRPr="00984CF5" w:rsidRDefault="00517A5B" w:rsidP="001E7C45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681048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7. Izračun veličine uzorka</w:t>
            </w:r>
          </w:p>
          <w:p w:rsidR="0028791B" w:rsidRDefault="0028791B" w:rsidP="00681048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28791B" w:rsidRPr="00751299" w:rsidRDefault="002A697A" w:rsidP="0068104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Budući da se ovdje radi o presječnom istraživanju u kojemu ćemo tek ustanoviti postoje li razlike, do broja ispitanika došli smo korištenjem računalnog programa Med-Calc (MedCalc Software, Mariakerke, Belgija). Napomenut ćemo da će, uz 90% snage i razinu pogrješke alfa od 0,05, </w:t>
            </w:r>
            <w:r w:rsidR="00622808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unijeli smo sljedeće parametre: AHI = 5</w:t>
            </w:r>
            <w:r w:rsidR="00463464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3,8</w:t>
            </w:r>
            <w:r w:rsidR="00622808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(srednja vrijednost za AHI u teškoj OSA) i </w:t>
            </w:r>
            <w:r w:rsidR="00463464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AHI=22,1</w:t>
            </w:r>
            <w:r w:rsidR="00622808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(srednja vrijednost za AHI u umjerenoj OSA) i izračunali da bi </w:t>
            </w:r>
            <w:r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4 ispitanika po skupini bi</w:t>
            </w:r>
            <w:r w:rsidR="00622808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lo dovoljno za predloženo istraživanje</w:t>
            </w:r>
            <w:r w:rsidR="00463464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A63A5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751299"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7512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517A5B" w:rsidRPr="00984CF5" w:rsidRDefault="00517A5B" w:rsidP="00256E32">
            <w:pPr>
              <w:ind w:left="720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207F10">
            <w:pPr>
              <w:rPr>
                <w:rFonts w:ascii="Calibri" w:hAnsi="Calibri"/>
                <w:b/>
                <w:color w:val="FFFFFF"/>
                <w:sz w:val="22"/>
                <w:szCs w:val="22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 w:val="22"/>
                <w:szCs w:val="22"/>
                <w:highlight w:val="darkRed"/>
                <w:lang w:val="hr-HR"/>
              </w:rPr>
              <w:t>8. Ispitanici/Tvoriva i postupci</w:t>
            </w:r>
          </w:p>
          <w:p w:rsidR="00256E32" w:rsidRDefault="00256E32" w:rsidP="00256E32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  <w:p w:rsidR="00256E32" w:rsidRPr="00E17869" w:rsidRDefault="00256E32" w:rsidP="00256E32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Mjesto istraživanja: Centar za medicinu spavanja, KBC Split i MF Split.</w:t>
            </w:r>
          </w:p>
          <w:p w:rsidR="00256E32" w:rsidRDefault="00256E32" w:rsidP="00256E32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Ispitanici su svi pacijenti s dijagnozom umjerene i teške opstrukcijske apneje koji su podvrgnuti cjelonoćnom polisomnografskom ispitivanju u Centru za medicinu spavanja KBC Split  i MF Split u </w:t>
            </w:r>
            <w:r w:rsidR="00BD08FE" w:rsidRPr="00BD08FE">
              <w:rPr>
                <w:rFonts w:ascii="Calibri" w:hAnsi="Calibri"/>
                <w:i/>
                <w:sz w:val="22"/>
                <w:szCs w:val="22"/>
                <w:lang w:val="hr-HR"/>
              </w:rPr>
              <w:t>razdoblju od 2010</w:t>
            </w:r>
            <w:r w:rsidRPr="00BD08FE">
              <w:rPr>
                <w:rFonts w:ascii="Calibri" w:hAnsi="Calibri"/>
                <w:i/>
                <w:sz w:val="22"/>
                <w:szCs w:val="22"/>
                <w:lang w:val="hr-HR"/>
              </w:rPr>
              <w:t>. do kraja 2012. godine.</w:t>
            </w:r>
            <w:r w:rsidRPr="00BD08FE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  <w:lang w:val="hr-HR"/>
              </w:rPr>
              <w:t>Podatke ću prikupljati iz baze ispitanika koja uz antropometrijske uključuje i sve podatke s cjelonoćne polisomnografije, laboratorijska mjerenja parametara metabolizma glukoze (GUK, OGTT i HbA1c), te povijesti bolesti.</w:t>
            </w:r>
          </w:p>
          <w:p w:rsidR="00256E32" w:rsidRPr="00A13493" w:rsidRDefault="00256E32" w:rsidP="00256E32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Kriteriji uključenja su muški spol, dob ≥ 18</w:t>
            </w:r>
            <w:r w:rsidRPr="00A1394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ukupni</w:t>
            </w:r>
            <w:r w:rsidRPr="00A139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AHI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≥15. Potom će ispitanici biti svrstani u jednu od dvije skupine obzirom na vrijednost AHI kako slijedi; skupina 1 (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teška OSA, AHI veći od 30) </w:t>
            </w:r>
            <w:r w:rsidR="002A7472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skupina 2 (</w:t>
            </w:r>
            <w:r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umjeren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</w:t>
            </w:r>
            <w:r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OSA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, AHI između 15 i 30)</w:t>
            </w:r>
            <w:r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</w:t>
            </w:r>
          </w:p>
          <w:p w:rsidR="00256E32" w:rsidRDefault="00256E32" w:rsidP="00256E32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Kriteriji isključenja: Ispitanici kojima</w:t>
            </w:r>
            <w:r w:rsidR="002A7472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AHI manji od 15 nakon cjelonoćne polisomnografije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.</w:t>
            </w:r>
          </w:p>
          <w:p w:rsidR="00EF7B96" w:rsidRDefault="00EF7B96" w:rsidP="001D1A3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  <w:p w:rsidR="00EF7B96" w:rsidRPr="00834628" w:rsidRDefault="00EF7B96" w:rsidP="001D1A3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4A1F64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lastRenderedPageBreak/>
              <w:t>9. Glavna (primarna) mjera ishoda</w:t>
            </w:r>
          </w:p>
          <w:p w:rsidR="00D35BD1" w:rsidRDefault="00D35BD1" w:rsidP="004A1F64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016DF0" w:rsidRDefault="00D35BD1" w:rsidP="004A1F6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A13493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Glavne mjere ishoda </w:t>
            </w: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su:</w:t>
            </w:r>
            <w:r w:rsidR="009771BA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AHI (</w:t>
            </w:r>
            <w:r w:rsidR="009771BA">
              <w:rPr>
                <w:rFonts w:asciiTheme="minorHAnsi" w:hAnsiTheme="minorHAnsi" w:cstheme="minorHAnsi"/>
                <w:i/>
                <w:sz w:val="22"/>
                <w:szCs w:val="22"/>
              </w:rPr>
              <w:t>≥15/sat),</w:t>
            </w:r>
            <w:r w:rsidR="009771BA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9771B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GUK (</w:t>
            </w:r>
            <w:r w:rsidR="00065BF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4,4,-6,4mmol</w:t>
            </w:r>
            <w:r w:rsidR="00A9507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/L</w:t>
            </w:r>
            <w:r w:rsidR="009771B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, OGTT</w:t>
            </w:r>
            <w:r w:rsidR="009771BA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065BF7" w:rsidRPr="002218D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&lt;7,8 mmol/L </w:t>
            </w:r>
            <w:r w:rsidR="00A9507D" w:rsidRPr="002218D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nakon 120 min</w:t>
            </w:r>
            <w:r w:rsidR="009771B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, HbA</w:t>
            </w:r>
            <w:r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1c</w:t>
            </w:r>
            <w:r w:rsidR="009771BA">
              <w:rPr>
                <w:rFonts w:ascii="Calibri" w:hAnsi="Calibri" w:cs="Calibri"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065BF7" w:rsidRPr="002218D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&lt;6%</w:t>
            </w:r>
            <w:r w:rsidRPr="002218DC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</w:t>
            </w:r>
            <w:r w:rsidR="00016DF0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17A5B" w:rsidRDefault="00016DF0" w:rsidP="00644F2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Sva mjerenja GUK, OGTT i </w:t>
            </w:r>
            <w:r w:rsidRPr="00016DF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HbA1c obavit će se u </w:t>
            </w:r>
            <w:r w:rsidRPr="00016DF0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Regionalnom</w:t>
            </w:r>
            <w:r w:rsidRPr="00016DF0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centaru za </w:t>
            </w:r>
            <w:r w:rsidRPr="00016DF0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dijabetes</w:t>
            </w:r>
            <w:r w:rsidRPr="00016DF0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>, endokrinologiju i bolesti metabolizma</w:t>
            </w:r>
            <w:r w:rsidRPr="00016DF0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644F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Kliničkog bolničkog cent</w:t>
            </w:r>
            <w:r w:rsidRPr="00016DF0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016D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Split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nakon provedenog cjelonoćnog polisomnografskog snimanja i određivanja vrijednosti AHI te dostaviti od strane liječnika endokrinologa u Centar za medicinu spavanja KBC Split i MF Split.</w:t>
            </w:r>
          </w:p>
          <w:p w:rsidR="00A9507D" w:rsidRPr="008C1485" w:rsidRDefault="00A9507D" w:rsidP="00644F2C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B00D17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10. Sporedne (sekundarne) mjere ishoda</w:t>
            </w:r>
          </w:p>
          <w:p w:rsidR="00A9507D" w:rsidRDefault="00A9507D" w:rsidP="00B00D17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8C0C8D" w:rsidRPr="008C1485" w:rsidRDefault="00C859D0" w:rsidP="00B00D1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Poredne mjere ishoda su: indeks tjelesne mase</w:t>
            </w:r>
            <w:r w:rsidR="008C0C8D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ITM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(kg/m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8C0C8D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opseg vrata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(cm)</w:t>
            </w:r>
            <w:r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,opseg struka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(cm)</w:t>
            </w:r>
            <w:r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, dob, </w:t>
            </w:r>
            <w:r w:rsidR="008C0C8D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razina triglicerida u krvi</w:t>
            </w:r>
            <w:r w:rsidR="001A3E2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8C1485" w:rsidRPr="002218D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2218DC" w:rsidRPr="002218D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mmol/L</w:t>
            </w:r>
            <w:r w:rsidR="008C1485" w:rsidRPr="002218D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  <w:r w:rsidR="008C0C8D" w:rsidRPr="002218D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="008C0C8D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8C1485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zasićenost arterijske krvi kiskom(%) </w:t>
            </w:r>
            <w:r w:rsidR="008C0C8D" w:rsidRPr="008C148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 osoba oboljelih od umjerene i teške opstrukcijske apneje tijekom spavanja.</w:t>
            </w:r>
          </w:p>
          <w:p w:rsidR="008C0C8D" w:rsidRPr="00286A8B" w:rsidRDefault="008C0C8D" w:rsidP="00B00D17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517A5B" w:rsidRPr="00984CF5" w:rsidRDefault="00517A5B" w:rsidP="00074826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6113CC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11. Zbunjujući čimbenici i odstupanja</w:t>
            </w:r>
          </w:p>
          <w:p w:rsidR="00D35BD1" w:rsidRDefault="00D35BD1" w:rsidP="006113CC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D35BD1" w:rsidRPr="00A13493" w:rsidRDefault="00D35BD1" w:rsidP="006113CC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Uzimajući u obzir da na kvalitetu spavanja utječu brojni čimbenici, moguć je izravan ili neizravan utjecaj životnih navika ispitanika</w:t>
            </w:r>
            <w:r w:rsidR="008C148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 životne dobi</w:t>
            </w: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, potencijalnih popratnih bolesti </w:t>
            </w:r>
            <w:r w:rsidR="008C148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 liječenja lijekovima</w:t>
            </w:r>
            <w:r w:rsidR="00B548FF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(posebno često uz OSA spominju se hipertenzija, depresi</w:t>
            </w:r>
            <w:r w:rsidR="008C1485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ja, gastro-ezofagealna bolest) </w:t>
            </w: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na rezultate istraživanja.</w:t>
            </w:r>
          </w:p>
          <w:p w:rsidR="00517A5B" w:rsidRPr="00984CF5" w:rsidRDefault="00517A5B" w:rsidP="008C1485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991A11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12. Etičko dopuštenje</w:t>
            </w:r>
          </w:p>
          <w:p w:rsidR="00D35BD1" w:rsidRPr="00A13493" w:rsidRDefault="00D35BD1" w:rsidP="00991A11">
            <w:pPr>
              <w:rPr>
                <w:rFonts w:ascii="Calibri" w:hAnsi="Calibri"/>
                <w:b/>
                <w:i/>
                <w:color w:val="FFFFFF"/>
                <w:szCs w:val="24"/>
                <w:lang w:val="hr-HR"/>
              </w:rPr>
            </w:pPr>
          </w:p>
          <w:p w:rsidR="005A3B9B" w:rsidRPr="00A13493" w:rsidRDefault="005A3B9B" w:rsidP="005A3B9B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Etičko povjerenstvo za biomedicinska istraživanja Medicinskog fakulteta Sveučilišta u Splitu, prihvatilo je pozitivno mišljenje Etičkog povjerenstva Kliničkog bolničkog centra Split za istraživanje u okviru znanstveno-istraživačkog projekta „Neuralna kontrola disanja u budnosti i spavanju“ na ljudima i smatra da je istraživanje u skladu s etičkim i moralnim načelima i pravom te je mišljenja da se isto može provesti.</w:t>
            </w:r>
          </w:p>
          <w:p w:rsidR="00517A5B" w:rsidRPr="00984CF5" w:rsidRDefault="00517A5B" w:rsidP="009A1783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07067F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13. Statistika</w:t>
            </w:r>
          </w:p>
          <w:p w:rsidR="00AD00AA" w:rsidRPr="00A13493" w:rsidRDefault="00AD00AA" w:rsidP="0007067F">
            <w:pPr>
              <w:rPr>
                <w:rFonts w:ascii="Calibri" w:hAnsi="Calibri"/>
                <w:b/>
                <w:i/>
                <w:color w:val="FFFFFF"/>
                <w:szCs w:val="24"/>
                <w:lang w:val="hr-HR"/>
              </w:rPr>
            </w:pPr>
          </w:p>
          <w:p w:rsidR="00AD00AA" w:rsidRPr="00A13493" w:rsidRDefault="008739F0" w:rsidP="00AD00AA">
            <w:pPr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D24B89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Podatci iz 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elektroničke baze bolesnika Centra za medicinu spavanja</w:t>
            </w:r>
            <w:r w:rsidRPr="00D24B89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bit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će</w:t>
            </w:r>
            <w:r w:rsidRPr="00D24B89">
              <w:rPr>
                <w:rFonts w:ascii="Calibri" w:hAnsi="Calibri"/>
                <w:i/>
                <w:sz w:val="22"/>
                <w:szCs w:val="22"/>
                <w:lang w:val="hr-HR"/>
              </w:rPr>
              <w:t xml:space="preserve"> uneseni u prethodno konstruiranu bazu podataka upo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ra</w:t>
            </w:r>
            <w:r w:rsidRPr="00D24B89">
              <w:rPr>
                <w:rFonts w:ascii="Calibri" w:hAnsi="Calibri"/>
                <w:i/>
                <w:sz w:val="22"/>
                <w:szCs w:val="22"/>
                <w:lang w:val="hr-HR"/>
              </w:rPr>
              <w:t>bom Microsoft Excel programa</w:t>
            </w:r>
            <w:r>
              <w:rPr>
                <w:rFonts w:ascii="Calibri" w:hAnsi="Calibri"/>
                <w:i/>
                <w:sz w:val="22"/>
                <w:szCs w:val="22"/>
                <w:lang w:val="hr-HR"/>
              </w:rPr>
              <w:t>.</w:t>
            </w:r>
            <w:r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Kontinuirani podaci 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GUK, OGTT, HbA1c, </w:t>
            </w:r>
            <w:r w:rsidR="00AD00AA"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ITM, opseg vrata, opseg str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uka, razina triglicerida u krvi</w:t>
            </w:r>
            <w:r w:rsidR="00AD00AA" w:rsidRPr="00A1349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)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prikazat će se kao srednja vrijednost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sym w:font="Symbol" w:char="F0B1"/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standardna devijacija, dok će se kategorijske varijable (pretilost) prikazati kao cijeli brojevi i postotak. Rezultati će se analizirati programom 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</w:rPr>
              <w:t>MedCalc (MedCalc Software, Mariakerke, Belgija)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. Usporedba kontinuiranih varijabli vršit će se putem Studentova t-testa. P&lt;0.05 </w:t>
            </w:r>
            <w:r w:rsidR="008C7DF7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smatrat će se</w:t>
            </w:r>
            <w:r w:rsidR="00AD00AA" w:rsidRPr="00A1349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statistički značajnim.</w:t>
            </w:r>
          </w:p>
          <w:p w:rsidR="00517A5B" w:rsidRPr="00984CF5" w:rsidRDefault="00517A5B" w:rsidP="008739F0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B03E75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14. Očekivani rezultati</w:t>
            </w:r>
            <w:r w:rsidR="008739F0">
              <w:rPr>
                <w:rFonts w:ascii="Calibri" w:hAnsi="Calibri"/>
                <w:b/>
                <w:color w:val="FFFFFF"/>
                <w:szCs w:val="24"/>
                <w:lang w:val="hr-HR"/>
              </w:rPr>
              <w:t xml:space="preserve"> Ooooo</w:t>
            </w:r>
          </w:p>
          <w:p w:rsidR="00196D22" w:rsidRDefault="008739F0" w:rsidP="00B03E75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lang w:val="hr-HR"/>
              </w:rPr>
              <w:t xml:space="preserve">Očekujemo da će naše istraživanje </w:t>
            </w:r>
          </w:p>
          <w:p w:rsidR="008739F0" w:rsidRPr="00B42339" w:rsidRDefault="008739F0" w:rsidP="008739F0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B4233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Očekujemo da će naše istraživanje dokazati da su parametri promjene metabolizma glukoze  a to su vrijednosti glukoze nat</w:t>
            </w:r>
            <w:r w:rsidR="00B42339" w:rsidRPr="00B4233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ašte, vrijednosti testa optereće</w:t>
            </w:r>
            <w:r w:rsidRPr="00B4233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nja sa 75 grama glukoze (OGTT)</w:t>
            </w:r>
            <w:r w:rsidR="00517A5B" w:rsidRPr="00B42339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i </w:t>
            </w:r>
            <w:r w:rsidRPr="00B4233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vrijednosti glikoziliranog hemoglobina u krvi A1c (HbA1c)</w:t>
            </w:r>
            <w:r w:rsidR="00B42339" w:rsidRPr="00B4233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644F2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veće u  bolesnika s</w:t>
            </w:r>
            <w:r w:rsidRPr="00B4233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teškom OSA nego u bolesnika s umjerenom OSA. </w:t>
            </w:r>
          </w:p>
          <w:p w:rsidR="00517A5B" w:rsidRPr="00984CF5" w:rsidRDefault="00517A5B" w:rsidP="00B42339">
            <w:pPr>
              <w:ind w:left="720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64635E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15. Znanstvena vrijednost planiranoga istraživanja</w:t>
            </w:r>
          </w:p>
          <w:p w:rsidR="00196D22" w:rsidRDefault="00196D22" w:rsidP="0064635E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B42339" w:rsidRPr="00644F2C" w:rsidRDefault="00B42339" w:rsidP="00B42339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644F2C">
              <w:rPr>
                <w:rFonts w:ascii="Calibri" w:hAnsi="Calibri"/>
                <w:i/>
                <w:sz w:val="22"/>
                <w:szCs w:val="22"/>
                <w:lang w:val="hr-HR"/>
              </w:rPr>
              <w:t>Unutrašnja valjanost: ulazna varijabla – AHI, smatramo da je izabrana ulazna varijabla prikladna za objektivno testiranje postavljene hipoteze te da omogućuje stvaranje vjerodostojnih zaključaka na temelju dobivenih rezultata.</w:t>
            </w:r>
          </w:p>
          <w:p w:rsidR="00A9507D" w:rsidRPr="00984CF5" w:rsidRDefault="00B42339" w:rsidP="00B42339">
            <w:pPr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644F2C">
              <w:rPr>
                <w:rFonts w:ascii="Calibri" w:hAnsi="Calibri"/>
                <w:i/>
                <w:sz w:val="22"/>
                <w:szCs w:val="22"/>
                <w:lang w:val="hr-HR"/>
              </w:rPr>
              <w:t>Vanjska valjanost: smatramo da izabrana izlazna varijabla (parametri promjene metabolizma glukoze) odnosno mjera ishoda omogućuje primjenu rezultata našeg istraživanja na ciljanu populaciju.</w:t>
            </w: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550883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lastRenderedPageBreak/>
              <w:t>16. Referencije</w:t>
            </w:r>
          </w:p>
          <w:p w:rsidR="00A63A59" w:rsidRDefault="00A63A59" w:rsidP="00550883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A63A59" w:rsidRPr="00A63A59" w:rsidRDefault="00A63A59" w:rsidP="00A63A59">
            <w:pPr>
              <w:numPr>
                <w:ilvl w:val="0"/>
                <w:numId w:val="28"/>
              </w:numPr>
              <w:ind w:left="714" w:hanging="357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63A59">
              <w:rPr>
                <w:rFonts w:ascii="Calibri" w:hAnsi="Calibri"/>
                <w:i/>
                <w:sz w:val="22"/>
                <w:szCs w:val="22"/>
              </w:rPr>
              <w:t>Đogaš Z, Valić M, Pecotić R, Ćavar Pupić M, Carev M, Bojić L, Račić G. Poremećaji disanja tijekom spavanja. Lijec Vjesn. 2008;130:69-77.</w:t>
            </w:r>
          </w:p>
          <w:p w:rsidR="00A91216" w:rsidRPr="00A63A59" w:rsidRDefault="00A91216" w:rsidP="00A63A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i/>
                <w:sz w:val="22"/>
                <w:szCs w:val="22"/>
                <w:lang w:eastAsia="en-GB"/>
              </w:rPr>
            </w:pPr>
            <w:r w:rsidRPr="00A63A59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West SD, Nicoll DJ, Stradling JR. Prevalence of obstructive sleep apnoea in men with type 2 diabetes. Thorax 2006;61:945-50.</w:t>
            </w:r>
          </w:p>
          <w:p w:rsidR="00A91216" w:rsidRPr="00A63A59" w:rsidRDefault="00A91216" w:rsidP="00A63A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i/>
                <w:sz w:val="22"/>
                <w:szCs w:val="22"/>
                <w:lang w:eastAsia="en-GB"/>
              </w:rPr>
            </w:pPr>
            <w:r w:rsidRPr="00A63A59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Tasali E, Mokhlesi B, Cauter EV.</w:t>
            </w:r>
            <w:r w:rsidR="00A9507D" w:rsidRPr="00A63A59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 xml:space="preserve"> </w:t>
            </w:r>
            <w:r w:rsidRPr="00A63A59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Obstructive Sleep Apnea and Type 2 Diabetes: Interacting Epidemics. Chest 2008;133;496-506.</w:t>
            </w:r>
          </w:p>
          <w:p w:rsidR="00A9507D" w:rsidRPr="00A9507D" w:rsidRDefault="00A9507D" w:rsidP="00A63A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i/>
                <w:sz w:val="22"/>
                <w:szCs w:val="22"/>
                <w:lang w:eastAsia="en-GB"/>
              </w:rPr>
            </w:pPr>
            <w:r w:rsidRPr="00A9507D">
              <w:rPr>
                <w:rFonts w:ascii="Calibri" w:hAnsi="Calibri"/>
                <w:i/>
                <w:sz w:val="22"/>
                <w:szCs w:val="22"/>
              </w:rPr>
              <w:t>Foster GD, Sanders MH, Millman R, et al. Obstructive sleep apnea among obese patients with type 2 diabetes. Diabetes Care 2009;32:1017-9.</w:t>
            </w:r>
          </w:p>
          <w:p w:rsidR="00A9507D" w:rsidRPr="00A9507D" w:rsidRDefault="00A9507D" w:rsidP="00A9507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eastAsia="en-GB"/>
              </w:rPr>
            </w:pPr>
            <w:r w:rsidRPr="00A13493"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Lee SA, Amis TC, Byth K, Larcos G, Kairaitis K, Robinson TD, Wheatley JR. Heavy snoring as a cause of carotid artery atherosc</w:t>
            </w:r>
            <w:r>
              <w:rPr>
                <w:rFonts w:ascii="Calibri" w:hAnsi="Calibri" w:cs="Calibri"/>
                <w:i/>
                <w:sz w:val="22"/>
                <w:szCs w:val="22"/>
                <w:lang w:eastAsia="en-GB"/>
              </w:rPr>
              <w:t>lerosis. Sleep. 2008;31:1207–13</w:t>
            </w:r>
          </w:p>
          <w:p w:rsidR="00B42339" w:rsidRPr="00A9507D" w:rsidRDefault="00454644" w:rsidP="00A9507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2"/>
                <w:szCs w:val="22"/>
                <w:lang w:eastAsia="en-GB"/>
              </w:rPr>
            </w:pPr>
            <w:r w:rsidRPr="00A9507D">
              <w:rPr>
                <w:rFonts w:ascii="Calibri" w:hAnsi="Calibri" w:cs="Calibri"/>
                <w:i/>
                <w:sz w:val="22"/>
                <w:szCs w:val="22"/>
              </w:rPr>
              <w:t>Tamura A, Kawano Y, Watanabe T and Katoda J. Relationship between severity of obstructive sleep apnea and impaired glucose metabolism in patients with obstructive sleep apnea. Resp.Med. 2008;102:1412-1416</w:t>
            </w:r>
            <w:r w:rsidRPr="00A9507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17A5B" w:rsidRPr="00984CF5" w:rsidRDefault="00517A5B" w:rsidP="00B42339">
            <w:pPr>
              <w:ind w:left="720"/>
              <w:rPr>
                <w:rFonts w:ascii="Calibri" w:hAnsi="Calibri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543190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17. Plan objavljivanja</w:t>
            </w:r>
          </w:p>
          <w:p w:rsidR="00196D22" w:rsidRDefault="00196D22" w:rsidP="00543190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196D22" w:rsidRPr="00644F2C" w:rsidRDefault="00644F2C" w:rsidP="00543190">
            <w:pPr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  <w:lang w:val="hr-HR"/>
              </w:rPr>
            </w:pPr>
            <w:r w:rsidRPr="00644F2C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Ukoliko budu ispunjeni svi uvjeti rad će biti poslan u prikladan časopis iz područja medicine spavanja Respiratory Medicine (IF 2,475).</w:t>
            </w:r>
          </w:p>
          <w:p w:rsidR="00517A5B" w:rsidRPr="00984CF5" w:rsidRDefault="00517A5B" w:rsidP="00644F2C">
            <w:pPr>
              <w:ind w:left="720"/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  <w:tr w:rsidR="00517A5B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517A5B" w:rsidRDefault="00517A5B" w:rsidP="00D5527B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  <w:r w:rsidRPr="00286A8B">
              <w:rPr>
                <w:rFonts w:ascii="Calibri" w:hAnsi="Calibri"/>
                <w:b/>
                <w:color w:val="FFFFFF"/>
                <w:szCs w:val="24"/>
                <w:highlight w:val="darkRed"/>
                <w:lang w:val="hr-HR"/>
              </w:rPr>
              <w:t>18. Autorstvo na članku koji će se objaviti</w:t>
            </w:r>
          </w:p>
          <w:p w:rsidR="00196D22" w:rsidRDefault="00196D22" w:rsidP="00D5527B">
            <w:pPr>
              <w:rPr>
                <w:rFonts w:ascii="Calibri" w:hAnsi="Calibri"/>
                <w:b/>
                <w:color w:val="FFFFFF"/>
                <w:szCs w:val="24"/>
                <w:lang w:val="hr-HR"/>
              </w:rPr>
            </w:pPr>
          </w:p>
          <w:p w:rsidR="00517A5B" w:rsidRPr="00984CF5" w:rsidRDefault="00517A5B" w:rsidP="00D5527B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  <w:tr w:rsidR="007939E9" w:rsidRPr="00984CF5" w:rsidTr="00E11604">
        <w:trPr>
          <w:trHeight w:val="438"/>
        </w:trPr>
        <w:tc>
          <w:tcPr>
            <w:tcW w:w="9781" w:type="dxa"/>
            <w:gridSpan w:val="2"/>
            <w:vAlign w:val="center"/>
          </w:tcPr>
          <w:p w:rsidR="007939E9" w:rsidRDefault="007939E9" w:rsidP="007939E9">
            <w:pPr>
              <w:rPr>
                <w:rFonts w:ascii="Calibri" w:hAnsi="Calibri" w:cs="Arial"/>
                <w:b/>
                <w:color w:val="FFFFFF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  <w:highlight w:val="darkRed"/>
                <w:lang w:val="hr-HR"/>
              </w:rPr>
              <w:t xml:space="preserve">19. </w:t>
            </w:r>
            <w:r w:rsidRPr="00286A8B">
              <w:rPr>
                <w:rFonts w:ascii="Calibri" w:hAnsi="Calibri" w:cs="Arial"/>
                <w:b/>
                <w:color w:val="FFFFFF"/>
                <w:sz w:val="22"/>
                <w:szCs w:val="22"/>
                <w:highlight w:val="darkRed"/>
                <w:lang w:val="hr-HR"/>
              </w:rPr>
              <w:t>Mogući sukobi interesa</w:t>
            </w:r>
          </w:p>
          <w:p w:rsidR="00196D22" w:rsidRDefault="00196D22" w:rsidP="007939E9">
            <w:pPr>
              <w:rPr>
                <w:rFonts w:ascii="Calibri" w:hAnsi="Calibri" w:cs="Arial"/>
                <w:b/>
                <w:color w:val="FFFFFF"/>
                <w:sz w:val="22"/>
                <w:szCs w:val="22"/>
                <w:lang w:val="hr-HR"/>
              </w:rPr>
            </w:pPr>
          </w:p>
          <w:p w:rsidR="00196D22" w:rsidRPr="00286A8B" w:rsidRDefault="00644F2C" w:rsidP="007939E9">
            <w:pPr>
              <w:rPr>
                <w:rFonts w:ascii="Calibri" w:hAnsi="Calibri" w:cs="Arial"/>
                <w:b/>
                <w:color w:val="FFFFFF"/>
                <w:sz w:val="22"/>
                <w:szCs w:val="22"/>
                <w:lang w:val="hr-HR"/>
              </w:rPr>
            </w:pPr>
            <w:r w:rsidRPr="00405306">
              <w:rPr>
                <w:rFonts w:ascii="Calibri" w:hAnsi="Calibri"/>
                <w:i/>
                <w:sz w:val="22"/>
                <w:szCs w:val="22"/>
                <w:lang w:val="hr-HR"/>
              </w:rPr>
              <w:t>Nema sukoba interesa ni po kojoj osnovi.</w:t>
            </w:r>
          </w:p>
          <w:p w:rsidR="007939E9" w:rsidRPr="00F74BF0" w:rsidRDefault="007939E9" w:rsidP="007939E9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</w:p>
        </w:tc>
      </w:tr>
    </w:tbl>
    <w:p w:rsidR="000B079A" w:rsidRDefault="000B079A" w:rsidP="00F74BF0">
      <w:pPr>
        <w:rPr>
          <w:rFonts w:ascii="Calibri" w:hAnsi="Calibri"/>
          <w:sz w:val="16"/>
          <w:szCs w:val="16"/>
          <w:lang w:val="hr-HR"/>
        </w:rPr>
      </w:pPr>
    </w:p>
    <w:sectPr w:rsidR="000B079A" w:rsidSect="002C5280">
      <w:head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FF" w:rsidRDefault="00F91EFF" w:rsidP="00A91F76">
      <w:r>
        <w:separator/>
      </w:r>
    </w:p>
  </w:endnote>
  <w:endnote w:type="continuationSeparator" w:id="0">
    <w:p w:rsidR="00F91EFF" w:rsidRDefault="00F91EFF" w:rsidP="00A9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FF" w:rsidRDefault="00F91EFF" w:rsidP="00A91F76">
      <w:r>
        <w:separator/>
      </w:r>
    </w:p>
  </w:footnote>
  <w:footnote w:type="continuationSeparator" w:id="0">
    <w:p w:rsidR="00F91EFF" w:rsidRDefault="00F91EFF" w:rsidP="00A91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jc w:val="center"/>
      <w:tblInd w:w="2290" w:type="dxa"/>
      <w:tblLook w:val="01E0"/>
    </w:tblPr>
    <w:tblGrid>
      <w:gridCol w:w="2022"/>
      <w:gridCol w:w="6000"/>
      <w:gridCol w:w="2262"/>
    </w:tblGrid>
    <w:tr w:rsidR="0028791B" w:rsidRPr="00A91860">
      <w:trPr>
        <w:trHeight w:val="1708"/>
        <w:jc w:val="center"/>
      </w:trPr>
      <w:tc>
        <w:tcPr>
          <w:tcW w:w="2022" w:type="dxa"/>
          <w:vAlign w:val="center"/>
        </w:tcPr>
        <w:p w:rsidR="0028791B" w:rsidRPr="00A91860" w:rsidRDefault="00AC598E" w:rsidP="006C0465">
          <w:pPr>
            <w:jc w:val="right"/>
            <w:rPr>
              <w:rFonts w:ascii="Cambria" w:hAnsi="Cambria" w:cs="Arial"/>
              <w:b/>
              <w:lang w:val="hr-HR"/>
            </w:rPr>
          </w:pPr>
          <w:r>
            <w:rPr>
              <w:rFonts w:ascii="Cambria" w:hAnsi="Cambria" w:cs="Arial"/>
              <w:b/>
              <w:noProof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281940</wp:posOffset>
                </wp:positionV>
                <wp:extent cx="809625" cy="695325"/>
                <wp:effectExtent l="19050" t="0" r="9525" b="0"/>
                <wp:wrapNone/>
                <wp:docPr id="2" name="Picture 1" descr="M_color_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_color_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00" w:type="dxa"/>
          <w:vAlign w:val="center"/>
        </w:tcPr>
        <w:p w:rsidR="0028791B" w:rsidRDefault="0028791B" w:rsidP="00A91860">
          <w:pPr>
            <w:pStyle w:val="BodyText"/>
            <w:jc w:val="right"/>
            <w:rPr>
              <w:rFonts w:ascii="Calibri" w:hAnsi="Calibri"/>
              <w:color w:val="A50021"/>
              <w:lang w:val="hr-HR"/>
            </w:rPr>
          </w:pPr>
          <w:r w:rsidRPr="00A91860">
            <w:rPr>
              <w:rFonts w:ascii="Calibri" w:hAnsi="Calibri"/>
              <w:color w:val="A50021"/>
              <w:lang w:val="hr-HR"/>
            </w:rPr>
            <w:t>Sveučilište u Splitu</w:t>
          </w:r>
        </w:p>
        <w:p w:rsidR="0028791B" w:rsidRPr="00A91860" w:rsidRDefault="0028791B" w:rsidP="00A91860">
          <w:pPr>
            <w:pStyle w:val="BodyText"/>
            <w:jc w:val="right"/>
            <w:rPr>
              <w:rFonts w:ascii="Calibri" w:hAnsi="Calibri"/>
              <w:color w:val="A50021"/>
              <w:lang w:val="hr-HR"/>
            </w:rPr>
          </w:pPr>
          <w:r w:rsidRPr="00A91860">
            <w:rPr>
              <w:rFonts w:ascii="Calibri" w:hAnsi="Calibri"/>
              <w:color w:val="A50021"/>
              <w:lang w:val="hr-HR"/>
            </w:rPr>
            <w:t>Medicinski fakultet</w:t>
          </w:r>
        </w:p>
        <w:p w:rsidR="0028791B" w:rsidRPr="00A91860" w:rsidRDefault="0028791B" w:rsidP="00A91860">
          <w:pPr>
            <w:pStyle w:val="BodyText"/>
            <w:jc w:val="right"/>
            <w:rPr>
              <w:rFonts w:ascii="Calibri" w:hAnsi="Calibri"/>
              <w:color w:val="A50021"/>
              <w:lang w:val="hr-HR"/>
            </w:rPr>
          </w:pPr>
          <w:r w:rsidRPr="00A91860">
            <w:rPr>
              <w:rFonts w:ascii="Calibri" w:hAnsi="Calibri"/>
              <w:color w:val="A50021"/>
              <w:lang w:val="hr-HR"/>
            </w:rPr>
            <w:t xml:space="preserve">Katedra za istraživanja u biomedicini </w:t>
          </w:r>
          <w:r>
            <w:rPr>
              <w:rFonts w:ascii="Calibri" w:hAnsi="Calibri"/>
              <w:color w:val="A50021"/>
              <w:lang w:val="hr-HR"/>
            </w:rPr>
            <w:t>i zdravstvu</w:t>
          </w:r>
        </w:p>
      </w:tc>
      <w:tc>
        <w:tcPr>
          <w:tcW w:w="2262" w:type="dxa"/>
          <w:vAlign w:val="center"/>
        </w:tcPr>
        <w:p w:rsidR="0028791B" w:rsidRPr="00A91860" w:rsidRDefault="00AC598E" w:rsidP="006C0465">
          <w:pPr>
            <w:jc w:val="right"/>
            <w:rPr>
              <w:rFonts w:ascii="Calibri" w:hAnsi="Calibri" w:cs="Arial"/>
              <w:b/>
              <w:color w:val="A50021"/>
              <w:lang w:val="hr-HR"/>
            </w:rPr>
          </w:pPr>
          <w:r>
            <w:rPr>
              <w:rFonts w:ascii="Calibri" w:hAnsi="Calibri" w:cs="Arial"/>
              <w:b/>
              <w:noProof/>
              <w:color w:val="A50021"/>
              <w:lang w:val="hr-HR" w:eastAsia="hr-H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147955</wp:posOffset>
                </wp:positionV>
                <wp:extent cx="829945" cy="895350"/>
                <wp:effectExtent l="1905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8791B" w:rsidRPr="006F6E14" w:rsidRDefault="0028791B" w:rsidP="006F6E14">
    <w:pPr>
      <w:pStyle w:val="Header"/>
      <w:rPr>
        <w:rFonts w:ascii="Calibri" w:hAnsi="Calibri"/>
        <w:sz w:val="16"/>
        <w:szCs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AD"/>
    <w:multiLevelType w:val="hybridMultilevel"/>
    <w:tmpl w:val="1196FC6E"/>
    <w:lvl w:ilvl="0" w:tplc="1EAE3F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F3A2C"/>
    <w:multiLevelType w:val="hybridMultilevel"/>
    <w:tmpl w:val="7D7C8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76731"/>
    <w:multiLevelType w:val="hybridMultilevel"/>
    <w:tmpl w:val="170E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E79A3"/>
    <w:multiLevelType w:val="multilevel"/>
    <w:tmpl w:val="15F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15BED"/>
    <w:multiLevelType w:val="hybridMultilevel"/>
    <w:tmpl w:val="BDFC2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F4449"/>
    <w:multiLevelType w:val="hybridMultilevel"/>
    <w:tmpl w:val="3F8EA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92315"/>
    <w:multiLevelType w:val="hybridMultilevel"/>
    <w:tmpl w:val="34FAD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C6022"/>
    <w:multiLevelType w:val="hybridMultilevel"/>
    <w:tmpl w:val="DDB02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35834"/>
    <w:multiLevelType w:val="hybridMultilevel"/>
    <w:tmpl w:val="AAC49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00361"/>
    <w:multiLevelType w:val="hybridMultilevel"/>
    <w:tmpl w:val="EB92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700B8"/>
    <w:multiLevelType w:val="hybridMultilevel"/>
    <w:tmpl w:val="856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5FDA"/>
    <w:multiLevelType w:val="hybridMultilevel"/>
    <w:tmpl w:val="E3082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7181D"/>
    <w:multiLevelType w:val="hybridMultilevel"/>
    <w:tmpl w:val="0D7EF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51EE7"/>
    <w:multiLevelType w:val="multilevel"/>
    <w:tmpl w:val="3F8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C403E"/>
    <w:multiLevelType w:val="hybridMultilevel"/>
    <w:tmpl w:val="320AF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21B3F"/>
    <w:multiLevelType w:val="hybridMultilevel"/>
    <w:tmpl w:val="C3ECE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70475"/>
    <w:multiLevelType w:val="hybridMultilevel"/>
    <w:tmpl w:val="3350E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43B9B"/>
    <w:multiLevelType w:val="multilevel"/>
    <w:tmpl w:val="E06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46457"/>
    <w:multiLevelType w:val="multilevel"/>
    <w:tmpl w:val="E99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B4F00"/>
    <w:multiLevelType w:val="hybridMultilevel"/>
    <w:tmpl w:val="E9945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43853"/>
    <w:multiLevelType w:val="hybridMultilevel"/>
    <w:tmpl w:val="50180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737CD"/>
    <w:multiLevelType w:val="multilevel"/>
    <w:tmpl w:val="320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A47B3"/>
    <w:multiLevelType w:val="hybridMultilevel"/>
    <w:tmpl w:val="99DA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2625B"/>
    <w:multiLevelType w:val="hybridMultilevel"/>
    <w:tmpl w:val="15F0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07B4F"/>
    <w:multiLevelType w:val="hybridMultilevel"/>
    <w:tmpl w:val="C0FE8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91AEA"/>
    <w:multiLevelType w:val="hybridMultilevel"/>
    <w:tmpl w:val="2A264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3957F9"/>
    <w:multiLevelType w:val="hybridMultilevel"/>
    <w:tmpl w:val="9542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C2E36"/>
    <w:multiLevelType w:val="hybridMultilevel"/>
    <w:tmpl w:val="F378F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22"/>
  </w:num>
  <w:num w:numId="5">
    <w:abstractNumId w:val="20"/>
  </w:num>
  <w:num w:numId="6">
    <w:abstractNumId w:val="5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21"/>
  </w:num>
  <w:num w:numId="12">
    <w:abstractNumId w:val="24"/>
  </w:num>
  <w:num w:numId="13">
    <w:abstractNumId w:val="16"/>
  </w:num>
  <w:num w:numId="14">
    <w:abstractNumId w:val="4"/>
  </w:num>
  <w:num w:numId="15">
    <w:abstractNumId w:val="23"/>
  </w:num>
  <w:num w:numId="16">
    <w:abstractNumId w:val="6"/>
  </w:num>
  <w:num w:numId="17">
    <w:abstractNumId w:val="7"/>
  </w:num>
  <w:num w:numId="18">
    <w:abstractNumId w:val="9"/>
  </w:num>
  <w:num w:numId="19">
    <w:abstractNumId w:val="3"/>
  </w:num>
  <w:num w:numId="20">
    <w:abstractNumId w:val="17"/>
  </w:num>
  <w:num w:numId="21">
    <w:abstractNumId w:val="27"/>
  </w:num>
  <w:num w:numId="22">
    <w:abstractNumId w:val="8"/>
  </w:num>
  <w:num w:numId="23">
    <w:abstractNumId w:val="12"/>
  </w:num>
  <w:num w:numId="24">
    <w:abstractNumId w:val="25"/>
  </w:num>
  <w:num w:numId="25">
    <w:abstractNumId w:val="26"/>
  </w:num>
  <w:num w:numId="26">
    <w:abstractNumId w:val="18"/>
  </w:num>
  <w:num w:numId="27">
    <w:abstractNumId w:val="1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33E27"/>
    <w:rsid w:val="00007D9F"/>
    <w:rsid w:val="00016DF0"/>
    <w:rsid w:val="000274DF"/>
    <w:rsid w:val="000362A5"/>
    <w:rsid w:val="00041EE0"/>
    <w:rsid w:val="0004581C"/>
    <w:rsid w:val="000552E6"/>
    <w:rsid w:val="000653DB"/>
    <w:rsid w:val="00065BF7"/>
    <w:rsid w:val="0007067F"/>
    <w:rsid w:val="00071CA8"/>
    <w:rsid w:val="00074826"/>
    <w:rsid w:val="00077C65"/>
    <w:rsid w:val="00080492"/>
    <w:rsid w:val="00092812"/>
    <w:rsid w:val="00093902"/>
    <w:rsid w:val="000A10F0"/>
    <w:rsid w:val="000A221A"/>
    <w:rsid w:val="000A5C00"/>
    <w:rsid w:val="000B079A"/>
    <w:rsid w:val="000E4433"/>
    <w:rsid w:val="000F4D52"/>
    <w:rsid w:val="000F66CB"/>
    <w:rsid w:val="000F6B60"/>
    <w:rsid w:val="0010517A"/>
    <w:rsid w:val="00113B33"/>
    <w:rsid w:val="0012479A"/>
    <w:rsid w:val="00132F41"/>
    <w:rsid w:val="00144C4F"/>
    <w:rsid w:val="001670EB"/>
    <w:rsid w:val="001959BB"/>
    <w:rsid w:val="00196D22"/>
    <w:rsid w:val="00197C48"/>
    <w:rsid w:val="001A14F2"/>
    <w:rsid w:val="001A1C44"/>
    <w:rsid w:val="001A3E2C"/>
    <w:rsid w:val="001A6894"/>
    <w:rsid w:val="001B01D1"/>
    <w:rsid w:val="001B1CE8"/>
    <w:rsid w:val="001B52E4"/>
    <w:rsid w:val="001C66BB"/>
    <w:rsid w:val="001D1A30"/>
    <w:rsid w:val="001E7C45"/>
    <w:rsid w:val="00201CB0"/>
    <w:rsid w:val="00207F10"/>
    <w:rsid w:val="00217A14"/>
    <w:rsid w:val="002218DC"/>
    <w:rsid w:val="00231439"/>
    <w:rsid w:val="00233E27"/>
    <w:rsid w:val="00243C35"/>
    <w:rsid w:val="00244F03"/>
    <w:rsid w:val="00251308"/>
    <w:rsid w:val="00256E32"/>
    <w:rsid w:val="0026013F"/>
    <w:rsid w:val="00265A11"/>
    <w:rsid w:val="00274D6F"/>
    <w:rsid w:val="00285499"/>
    <w:rsid w:val="00286A8B"/>
    <w:rsid w:val="0028791B"/>
    <w:rsid w:val="002A0032"/>
    <w:rsid w:val="002A697A"/>
    <w:rsid w:val="002A7472"/>
    <w:rsid w:val="002C5280"/>
    <w:rsid w:val="002D0789"/>
    <w:rsid w:val="002D1D9B"/>
    <w:rsid w:val="002D5C1C"/>
    <w:rsid w:val="002E26A6"/>
    <w:rsid w:val="002E4C17"/>
    <w:rsid w:val="002F1F48"/>
    <w:rsid w:val="002F49B0"/>
    <w:rsid w:val="002F7E4B"/>
    <w:rsid w:val="00301742"/>
    <w:rsid w:val="0030502C"/>
    <w:rsid w:val="00307ABC"/>
    <w:rsid w:val="0031720B"/>
    <w:rsid w:val="003210EA"/>
    <w:rsid w:val="00331093"/>
    <w:rsid w:val="003472A2"/>
    <w:rsid w:val="00352BA4"/>
    <w:rsid w:val="00363CCE"/>
    <w:rsid w:val="003B4DF5"/>
    <w:rsid w:val="003B7BDF"/>
    <w:rsid w:val="003C2185"/>
    <w:rsid w:val="003C35E4"/>
    <w:rsid w:val="003C3B7D"/>
    <w:rsid w:val="003D5800"/>
    <w:rsid w:val="003E1BAA"/>
    <w:rsid w:val="003E722C"/>
    <w:rsid w:val="003F7D78"/>
    <w:rsid w:val="004333FC"/>
    <w:rsid w:val="0043483E"/>
    <w:rsid w:val="0044084D"/>
    <w:rsid w:val="00444F02"/>
    <w:rsid w:val="00446689"/>
    <w:rsid w:val="00454644"/>
    <w:rsid w:val="00463464"/>
    <w:rsid w:val="004A1F64"/>
    <w:rsid w:val="004A3458"/>
    <w:rsid w:val="004A39A0"/>
    <w:rsid w:val="004B25CC"/>
    <w:rsid w:val="004B4912"/>
    <w:rsid w:val="004B68EB"/>
    <w:rsid w:val="004C2B0E"/>
    <w:rsid w:val="004D33C3"/>
    <w:rsid w:val="004E0714"/>
    <w:rsid w:val="004F199C"/>
    <w:rsid w:val="004F3A1D"/>
    <w:rsid w:val="004F57B7"/>
    <w:rsid w:val="004F6D6B"/>
    <w:rsid w:val="00502D22"/>
    <w:rsid w:val="005160F5"/>
    <w:rsid w:val="00517A5B"/>
    <w:rsid w:val="00525132"/>
    <w:rsid w:val="00525B91"/>
    <w:rsid w:val="00531E86"/>
    <w:rsid w:val="00533FBC"/>
    <w:rsid w:val="00534405"/>
    <w:rsid w:val="00541858"/>
    <w:rsid w:val="00543190"/>
    <w:rsid w:val="00546C2F"/>
    <w:rsid w:val="00546ED1"/>
    <w:rsid w:val="00550883"/>
    <w:rsid w:val="005563B5"/>
    <w:rsid w:val="005579BF"/>
    <w:rsid w:val="005818DA"/>
    <w:rsid w:val="00587322"/>
    <w:rsid w:val="00594696"/>
    <w:rsid w:val="005A2875"/>
    <w:rsid w:val="005A3B9B"/>
    <w:rsid w:val="005A6446"/>
    <w:rsid w:val="005B2638"/>
    <w:rsid w:val="005C58E9"/>
    <w:rsid w:val="005D0986"/>
    <w:rsid w:val="005D2553"/>
    <w:rsid w:val="005D45C6"/>
    <w:rsid w:val="005E14F6"/>
    <w:rsid w:val="005F3A35"/>
    <w:rsid w:val="006113CC"/>
    <w:rsid w:val="00614FAB"/>
    <w:rsid w:val="00622808"/>
    <w:rsid w:val="0062551C"/>
    <w:rsid w:val="00631A3A"/>
    <w:rsid w:val="006442BA"/>
    <w:rsid w:val="00644F2C"/>
    <w:rsid w:val="0064635E"/>
    <w:rsid w:val="00655DD9"/>
    <w:rsid w:val="006578D9"/>
    <w:rsid w:val="00661F6F"/>
    <w:rsid w:val="00670BB1"/>
    <w:rsid w:val="00670F4D"/>
    <w:rsid w:val="00676BE8"/>
    <w:rsid w:val="00681048"/>
    <w:rsid w:val="006838FA"/>
    <w:rsid w:val="006906CA"/>
    <w:rsid w:val="00694C35"/>
    <w:rsid w:val="0069600F"/>
    <w:rsid w:val="006A254E"/>
    <w:rsid w:val="006B295B"/>
    <w:rsid w:val="006B6031"/>
    <w:rsid w:val="006B61C1"/>
    <w:rsid w:val="006C0465"/>
    <w:rsid w:val="006D00FB"/>
    <w:rsid w:val="006D1829"/>
    <w:rsid w:val="006E491A"/>
    <w:rsid w:val="006F4326"/>
    <w:rsid w:val="006F6E14"/>
    <w:rsid w:val="00704F8E"/>
    <w:rsid w:val="0071642B"/>
    <w:rsid w:val="00730EE2"/>
    <w:rsid w:val="00731A2A"/>
    <w:rsid w:val="00733723"/>
    <w:rsid w:val="00741D99"/>
    <w:rsid w:val="00747AD3"/>
    <w:rsid w:val="00751299"/>
    <w:rsid w:val="007621AB"/>
    <w:rsid w:val="007665D5"/>
    <w:rsid w:val="00773539"/>
    <w:rsid w:val="007939E9"/>
    <w:rsid w:val="007C45F8"/>
    <w:rsid w:val="007D3FB1"/>
    <w:rsid w:val="007D4DF7"/>
    <w:rsid w:val="007F05BD"/>
    <w:rsid w:val="007F34BD"/>
    <w:rsid w:val="00801321"/>
    <w:rsid w:val="00801F12"/>
    <w:rsid w:val="00825E52"/>
    <w:rsid w:val="0083059A"/>
    <w:rsid w:val="00834628"/>
    <w:rsid w:val="00850A3E"/>
    <w:rsid w:val="008574CE"/>
    <w:rsid w:val="008739F0"/>
    <w:rsid w:val="008A7BAB"/>
    <w:rsid w:val="008B0D3E"/>
    <w:rsid w:val="008B42E3"/>
    <w:rsid w:val="008B4CFF"/>
    <w:rsid w:val="008C0C8D"/>
    <w:rsid w:val="008C0FE1"/>
    <w:rsid w:val="008C1485"/>
    <w:rsid w:val="008C2EE0"/>
    <w:rsid w:val="008C7DF7"/>
    <w:rsid w:val="008D1C3B"/>
    <w:rsid w:val="008E4286"/>
    <w:rsid w:val="008F2A45"/>
    <w:rsid w:val="008F3012"/>
    <w:rsid w:val="00901232"/>
    <w:rsid w:val="009078D4"/>
    <w:rsid w:val="00913B37"/>
    <w:rsid w:val="00915EF4"/>
    <w:rsid w:val="00917AC4"/>
    <w:rsid w:val="0092005A"/>
    <w:rsid w:val="009268D5"/>
    <w:rsid w:val="00935E61"/>
    <w:rsid w:val="0094695A"/>
    <w:rsid w:val="00963508"/>
    <w:rsid w:val="009771BA"/>
    <w:rsid w:val="00981CBF"/>
    <w:rsid w:val="00984CF5"/>
    <w:rsid w:val="00987B55"/>
    <w:rsid w:val="00991A11"/>
    <w:rsid w:val="00993166"/>
    <w:rsid w:val="009970AE"/>
    <w:rsid w:val="009A1783"/>
    <w:rsid w:val="009A54E7"/>
    <w:rsid w:val="009C1013"/>
    <w:rsid w:val="009C3D74"/>
    <w:rsid w:val="009D051D"/>
    <w:rsid w:val="009D68C6"/>
    <w:rsid w:val="009E673F"/>
    <w:rsid w:val="00A13493"/>
    <w:rsid w:val="00A21727"/>
    <w:rsid w:val="00A2455E"/>
    <w:rsid w:val="00A309FF"/>
    <w:rsid w:val="00A35749"/>
    <w:rsid w:val="00A43B81"/>
    <w:rsid w:val="00A5058D"/>
    <w:rsid w:val="00A539B2"/>
    <w:rsid w:val="00A5530E"/>
    <w:rsid w:val="00A62B14"/>
    <w:rsid w:val="00A63A59"/>
    <w:rsid w:val="00A65058"/>
    <w:rsid w:val="00A82FE5"/>
    <w:rsid w:val="00A91216"/>
    <w:rsid w:val="00A91860"/>
    <w:rsid w:val="00A91F76"/>
    <w:rsid w:val="00A9507D"/>
    <w:rsid w:val="00A96B4C"/>
    <w:rsid w:val="00AA75CD"/>
    <w:rsid w:val="00AB4CC2"/>
    <w:rsid w:val="00AB7CE4"/>
    <w:rsid w:val="00AC2043"/>
    <w:rsid w:val="00AC598E"/>
    <w:rsid w:val="00AD00AA"/>
    <w:rsid w:val="00AD74DC"/>
    <w:rsid w:val="00AD7986"/>
    <w:rsid w:val="00AE1FC6"/>
    <w:rsid w:val="00AF1BD9"/>
    <w:rsid w:val="00AF24BD"/>
    <w:rsid w:val="00AF6100"/>
    <w:rsid w:val="00B00D17"/>
    <w:rsid w:val="00B03E75"/>
    <w:rsid w:val="00B0439D"/>
    <w:rsid w:val="00B07B88"/>
    <w:rsid w:val="00B20721"/>
    <w:rsid w:val="00B27C0D"/>
    <w:rsid w:val="00B27F13"/>
    <w:rsid w:val="00B42339"/>
    <w:rsid w:val="00B548FF"/>
    <w:rsid w:val="00B625F6"/>
    <w:rsid w:val="00B74F89"/>
    <w:rsid w:val="00B92405"/>
    <w:rsid w:val="00BA7613"/>
    <w:rsid w:val="00BB588D"/>
    <w:rsid w:val="00BB7F7E"/>
    <w:rsid w:val="00BC030B"/>
    <w:rsid w:val="00BC2C25"/>
    <w:rsid w:val="00BD08FE"/>
    <w:rsid w:val="00BD2590"/>
    <w:rsid w:val="00BE26E5"/>
    <w:rsid w:val="00C02615"/>
    <w:rsid w:val="00C062C7"/>
    <w:rsid w:val="00C12C9E"/>
    <w:rsid w:val="00C1548F"/>
    <w:rsid w:val="00C161D5"/>
    <w:rsid w:val="00C178E9"/>
    <w:rsid w:val="00C309B0"/>
    <w:rsid w:val="00C3572A"/>
    <w:rsid w:val="00C43404"/>
    <w:rsid w:val="00C46063"/>
    <w:rsid w:val="00C506F5"/>
    <w:rsid w:val="00C605F6"/>
    <w:rsid w:val="00C66E21"/>
    <w:rsid w:val="00C67390"/>
    <w:rsid w:val="00C72862"/>
    <w:rsid w:val="00C77E71"/>
    <w:rsid w:val="00C811CC"/>
    <w:rsid w:val="00C859D0"/>
    <w:rsid w:val="00CA27F4"/>
    <w:rsid w:val="00CB19D1"/>
    <w:rsid w:val="00CB4853"/>
    <w:rsid w:val="00CE7464"/>
    <w:rsid w:val="00CF0F41"/>
    <w:rsid w:val="00CF34F7"/>
    <w:rsid w:val="00CF41A5"/>
    <w:rsid w:val="00D0149C"/>
    <w:rsid w:val="00D04EDE"/>
    <w:rsid w:val="00D050FD"/>
    <w:rsid w:val="00D076AE"/>
    <w:rsid w:val="00D17B94"/>
    <w:rsid w:val="00D35BD1"/>
    <w:rsid w:val="00D43020"/>
    <w:rsid w:val="00D45110"/>
    <w:rsid w:val="00D470C3"/>
    <w:rsid w:val="00D5527B"/>
    <w:rsid w:val="00D623E3"/>
    <w:rsid w:val="00D77714"/>
    <w:rsid w:val="00D94D4E"/>
    <w:rsid w:val="00D96E7A"/>
    <w:rsid w:val="00DB6AA7"/>
    <w:rsid w:val="00DB7D86"/>
    <w:rsid w:val="00DC73A5"/>
    <w:rsid w:val="00DD186D"/>
    <w:rsid w:val="00DE344A"/>
    <w:rsid w:val="00DF13AC"/>
    <w:rsid w:val="00DF37A5"/>
    <w:rsid w:val="00E029DF"/>
    <w:rsid w:val="00E11604"/>
    <w:rsid w:val="00E26B78"/>
    <w:rsid w:val="00E40383"/>
    <w:rsid w:val="00E45045"/>
    <w:rsid w:val="00E50A41"/>
    <w:rsid w:val="00E60FD4"/>
    <w:rsid w:val="00E70356"/>
    <w:rsid w:val="00E7071A"/>
    <w:rsid w:val="00E71257"/>
    <w:rsid w:val="00E75011"/>
    <w:rsid w:val="00E85BB3"/>
    <w:rsid w:val="00EB0E05"/>
    <w:rsid w:val="00EC37F2"/>
    <w:rsid w:val="00EE2CD8"/>
    <w:rsid w:val="00EE6B3A"/>
    <w:rsid w:val="00EF17F1"/>
    <w:rsid w:val="00EF7B96"/>
    <w:rsid w:val="00F106BA"/>
    <w:rsid w:val="00F13C65"/>
    <w:rsid w:val="00F14FFE"/>
    <w:rsid w:val="00F22541"/>
    <w:rsid w:val="00F24606"/>
    <w:rsid w:val="00F26EEE"/>
    <w:rsid w:val="00F27A1D"/>
    <w:rsid w:val="00F35D2F"/>
    <w:rsid w:val="00F475E0"/>
    <w:rsid w:val="00F507FD"/>
    <w:rsid w:val="00F50FD5"/>
    <w:rsid w:val="00F74BF0"/>
    <w:rsid w:val="00F84FCB"/>
    <w:rsid w:val="00F86080"/>
    <w:rsid w:val="00F91EFF"/>
    <w:rsid w:val="00F95C18"/>
    <w:rsid w:val="00FD014A"/>
    <w:rsid w:val="00FD037C"/>
    <w:rsid w:val="00FD4932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80"/>
    <w:rPr>
      <w:rFonts w:ascii="Times" w:eastAsia="Times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91F76"/>
    <w:pPr>
      <w:keepNext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1F76"/>
    <w:rPr>
      <w:rFonts w:ascii="Arial" w:eastAsia="Times" w:hAnsi="Arial" w:cs="Arial"/>
      <w:b/>
    </w:rPr>
  </w:style>
  <w:style w:type="paragraph" w:styleId="Header">
    <w:name w:val="header"/>
    <w:basedOn w:val="Normal"/>
    <w:link w:val="HeaderChar"/>
    <w:semiHidden/>
    <w:rsid w:val="00A91F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91F7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91F76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semiHidden/>
    <w:rsid w:val="00A91F76"/>
    <w:rPr>
      <w:rFonts w:ascii="Arial" w:eastAsia="Times" w:hAnsi="Arial" w:cs="Arial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1F7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F76"/>
    <w:rPr>
      <w:rFonts w:ascii="Times" w:eastAsia="Times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21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rsid w:val="00BD25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9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99C"/>
    <w:rPr>
      <w:rFonts w:ascii="Times" w:eastAsia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9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771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8D1C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customStyle="1" w:styleId="st">
    <w:name w:val="st"/>
    <w:basedOn w:val="DefaultParagraphFont"/>
    <w:rsid w:val="00016DF0"/>
  </w:style>
  <w:style w:type="character" w:styleId="Emphasis">
    <w:name w:val="Emphasis"/>
    <w:basedOn w:val="DefaultParagraphFont"/>
    <w:qFormat/>
    <w:rsid w:val="00016DF0"/>
    <w:rPr>
      <w:i/>
      <w:iCs/>
    </w:rPr>
  </w:style>
  <w:style w:type="paragraph" w:styleId="ListParagraph">
    <w:name w:val="List Paragraph"/>
    <w:basedOn w:val="Normal"/>
    <w:uiPriority w:val="34"/>
    <w:qFormat/>
    <w:rsid w:val="00A9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ST-UVOD\Katedra\2010-11\Medicina%206\Novi%20obrasci\Diplomski%20obrazac%2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A065-83F8-4CBC-B1BC-F332A25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Diplomski obrazac 1</Template>
  <TotalTime>0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TEME DIPLOMSKOGA RADA</vt:lpstr>
    </vt:vector>
  </TitlesOfParts>
  <Company/>
  <LinksUpToDate>false</LinksUpToDate>
  <CharactersWithSpaces>9918</CharactersWithSpaces>
  <SharedDoc>false</SharedDoc>
  <HLinks>
    <vt:vector size="36" baseType="variant"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http://www.ncbi.nlm.nih.gov/books/NBK7256/</vt:lpwstr>
      </vt:variant>
      <vt:variant>
        <vt:lpwstr/>
      </vt:variant>
      <vt:variant>
        <vt:i4>917587</vt:i4>
      </vt:variant>
      <vt:variant>
        <vt:i4>12</vt:i4>
      </vt:variant>
      <vt:variant>
        <vt:i4>0</vt:i4>
      </vt:variant>
      <vt:variant>
        <vt:i4>5</vt:i4>
      </vt:variant>
      <vt:variant>
        <vt:lpwstr>http://www.mefst.hr/default.aspx?id=1317</vt:lpwstr>
      </vt:variant>
      <vt:variant>
        <vt:lpwstr/>
      </vt:variant>
      <vt:variant>
        <vt:i4>3604596</vt:i4>
      </vt:variant>
      <vt:variant>
        <vt:i4>9</vt:i4>
      </vt:variant>
      <vt:variant>
        <vt:i4>0</vt:i4>
      </vt:variant>
      <vt:variant>
        <vt:i4>5</vt:i4>
      </vt:variant>
      <vt:variant>
        <vt:lpwstr>http://www.stat.ubc.ca/~rollin/stats/ssize/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http://www.mefst.hr/default.aspx?id=1437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http://www.mefst.hr/default.aspx?id=1316</vt:lpwstr>
      </vt:variant>
      <vt:variant>
        <vt:lpwstr/>
      </vt:variant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http://neuron.mefst.hr/docs/katedre/istrazivanja_bz/SkolskiPravopis2008_RJECNIK.pdf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DIPLOMSKOGA RADA</dc:title>
  <dc:creator>Ana Marusic</dc:creator>
  <cp:lastModifiedBy>Matko Marusic</cp:lastModifiedBy>
  <cp:revision>4</cp:revision>
  <dcterms:created xsi:type="dcterms:W3CDTF">2013-01-18T13:22:00Z</dcterms:created>
  <dcterms:modified xsi:type="dcterms:W3CDTF">2013-02-11T08:37:00Z</dcterms:modified>
</cp:coreProperties>
</file>